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5EC" w:rsidRPr="00930511" w:rsidRDefault="00C035EC" w:rsidP="00930511">
      <w:pPr>
        <w:jc w:val="center"/>
        <w:rPr>
          <w:rFonts w:ascii="Bookman Old Style" w:hAnsi="Bookman Old Style" w:cs="Arial"/>
          <w:b/>
          <w:u w:val="single"/>
        </w:rPr>
      </w:pPr>
      <w:r w:rsidRPr="00930511">
        <w:rPr>
          <w:rFonts w:ascii="Bookman Old Style" w:hAnsi="Bookman Old Style" w:cs="Arial"/>
          <w:b/>
          <w:u w:val="single"/>
        </w:rPr>
        <w:t>Zásady ochrany osobních údajů – informace pro</w:t>
      </w:r>
      <w:r w:rsidR="00207AB3" w:rsidRPr="00930511">
        <w:rPr>
          <w:rFonts w:ascii="Bookman Old Style" w:hAnsi="Bookman Old Style" w:cs="Arial"/>
          <w:b/>
          <w:u w:val="single"/>
        </w:rPr>
        <w:t xml:space="preserve"> subjekty údajů</w:t>
      </w:r>
    </w:p>
    <w:p w:rsidR="003C6B7D" w:rsidRPr="00841604" w:rsidRDefault="00306D2E" w:rsidP="00841604">
      <w:pPr>
        <w:jc w:val="both"/>
        <w:rPr>
          <w:rFonts w:ascii="Bookman Old Style" w:hAnsi="Bookman Old Style" w:cs="Arial"/>
          <w:b/>
        </w:rPr>
      </w:pPr>
      <w:r w:rsidRPr="00306D2E">
        <w:rPr>
          <w:rFonts w:ascii="Bookman Old Style" w:hAnsi="Bookman Old Style" w:cs="Arial"/>
          <w:bCs/>
          <w:color w:val="000000"/>
          <w:lang w:eastAsia="cs-CZ"/>
        </w:rPr>
        <w:t xml:space="preserve">NVF </w:t>
      </w:r>
      <w:proofErr w:type="spellStart"/>
      <w:r w:rsidRPr="00306D2E">
        <w:rPr>
          <w:rFonts w:ascii="Bookman Old Style" w:hAnsi="Bookman Old Style" w:cs="Arial"/>
          <w:bCs/>
          <w:color w:val="000000"/>
          <w:lang w:eastAsia="cs-CZ"/>
        </w:rPr>
        <w:t>Agency</w:t>
      </w:r>
      <w:proofErr w:type="spellEnd"/>
      <w:r w:rsidRPr="00306D2E">
        <w:rPr>
          <w:rFonts w:ascii="Bookman Old Style" w:hAnsi="Bookman Old Style" w:cs="Arial"/>
          <w:bCs/>
          <w:color w:val="000000"/>
          <w:lang w:eastAsia="cs-CZ"/>
        </w:rPr>
        <w:t>, s.r.o., IČ 28825152,</w:t>
      </w:r>
      <w:r>
        <w:rPr>
          <w:rFonts w:ascii="Bookman Old Style" w:hAnsi="Bookman Old Style" w:cs="Arial"/>
          <w:b/>
          <w:bCs/>
          <w:color w:val="000000"/>
          <w:lang w:eastAsia="cs-CZ"/>
        </w:rPr>
        <w:t xml:space="preserve"> </w:t>
      </w:r>
      <w:r w:rsidR="003C6B7D" w:rsidRPr="00841604">
        <w:rPr>
          <w:rFonts w:ascii="Bookman Old Style" w:hAnsi="Bookman Old Style" w:cstheme="minorHAnsi"/>
        </w:rPr>
        <w:t>se jakožto správce osobních údajů, které mu budou na základě této smlouvy klientem poskytnuty, zavazuje, že bude tyto osobní údaje zpracovávat v souladu s právními předpisy, především Nařízením Evropského parlamentu a Rady (EU) 2016/679 ze dne 27. dubna 2016 o ochraně fyzických osob v souvislosti se zpracováním osobních údajů a o volném pohybu těchto údajů a o zrušení směrnice 95/46/ES.</w:t>
      </w:r>
    </w:p>
    <w:p w:rsidR="00C035EC" w:rsidRPr="00841604" w:rsidRDefault="00C035EC" w:rsidP="00C035EC">
      <w:pPr>
        <w:pStyle w:val="Bodytext3PRK"/>
        <w:ind w:left="0"/>
        <w:rPr>
          <w:rFonts w:ascii="Bookman Old Style" w:hAnsi="Bookman Old Style" w:cs="Arial"/>
          <w:b/>
        </w:rPr>
      </w:pPr>
      <w:r w:rsidRPr="00841604">
        <w:rPr>
          <w:rFonts w:ascii="Bookman Old Style" w:hAnsi="Bookman Old Style" w:cs="Arial"/>
          <w:b/>
        </w:rPr>
        <w:t>Správce osobních údajů</w:t>
      </w:r>
    </w:p>
    <w:p w:rsidR="00007E43" w:rsidRPr="00841604" w:rsidRDefault="00306D2E" w:rsidP="00007E43">
      <w:pPr>
        <w:spacing w:line="360" w:lineRule="atLeast"/>
        <w:jc w:val="both"/>
        <w:rPr>
          <w:rFonts w:ascii="Bookman Old Style" w:eastAsia="Times New Roman" w:hAnsi="Bookman Old Style" w:cs="Arial"/>
          <w:color w:val="333333"/>
          <w:lang w:eastAsia="cs-CZ"/>
        </w:rPr>
      </w:pPr>
      <w:r>
        <w:rPr>
          <w:rFonts w:ascii="Bookman Old Style" w:hAnsi="Bookman Old Style" w:cs="Arial"/>
          <w:bCs/>
          <w:color w:val="000000"/>
          <w:lang w:eastAsia="cs-CZ"/>
        </w:rPr>
        <w:t xml:space="preserve">firma:  </w:t>
      </w:r>
      <w:r w:rsidRPr="00306D2E">
        <w:rPr>
          <w:rFonts w:ascii="Bookman Old Style" w:hAnsi="Bookman Old Style" w:cs="Arial"/>
          <w:bCs/>
          <w:color w:val="000000"/>
          <w:lang w:eastAsia="cs-CZ"/>
        </w:rPr>
        <w:t xml:space="preserve">NVF </w:t>
      </w:r>
      <w:proofErr w:type="spellStart"/>
      <w:r w:rsidRPr="00306D2E">
        <w:rPr>
          <w:rFonts w:ascii="Bookman Old Style" w:hAnsi="Bookman Old Style" w:cs="Arial"/>
          <w:bCs/>
          <w:color w:val="000000"/>
          <w:lang w:eastAsia="cs-CZ"/>
        </w:rPr>
        <w:t>Agency</w:t>
      </w:r>
      <w:proofErr w:type="spellEnd"/>
      <w:r w:rsidRPr="00306D2E">
        <w:rPr>
          <w:rFonts w:ascii="Bookman Old Style" w:hAnsi="Bookman Old Style" w:cs="Arial"/>
          <w:bCs/>
          <w:color w:val="000000"/>
          <w:lang w:eastAsia="cs-CZ"/>
        </w:rPr>
        <w:t>, s.r.o., IČ 28825152,</w:t>
      </w:r>
      <w:r w:rsidR="00C035EC" w:rsidRPr="00841604">
        <w:rPr>
          <w:rFonts w:ascii="Bookman Old Style" w:hAnsi="Bookman Old Style" w:cs="Arial"/>
        </w:rPr>
        <w:tab/>
      </w:r>
      <w:r w:rsidR="00007E43" w:rsidRPr="00841604">
        <w:rPr>
          <w:rFonts w:ascii="Bookman Old Style" w:hAnsi="Bookman Old Style" w:cs="Arial"/>
        </w:rPr>
        <w:t xml:space="preserve"> </w:t>
      </w:r>
    </w:p>
    <w:p w:rsidR="00306D2E" w:rsidRPr="00306D2E" w:rsidRDefault="0033329C" w:rsidP="00C035EC">
      <w:pPr>
        <w:pStyle w:val="Bodytext3PRK"/>
        <w:ind w:left="0"/>
        <w:rPr>
          <w:rFonts w:ascii="Bookman Old Style" w:hAnsi="Bookman Old Style" w:cs="Arial"/>
        </w:rPr>
      </w:pPr>
      <w:r>
        <w:rPr>
          <w:rFonts w:ascii="Bookman Old Style" w:hAnsi="Bookman Old Style" w:cs="Arial"/>
        </w:rPr>
        <w:t>sídlo</w:t>
      </w:r>
      <w:r w:rsidR="003C6B7D" w:rsidRPr="00306D2E">
        <w:rPr>
          <w:rFonts w:ascii="Bookman Old Style" w:hAnsi="Bookman Old Style" w:cs="Arial"/>
        </w:rPr>
        <w:t>:</w:t>
      </w:r>
      <w:r w:rsidR="00306D2E" w:rsidRPr="00306D2E">
        <w:rPr>
          <w:rFonts w:ascii="Bookman Old Style" w:hAnsi="Bookman Old Style" w:cs="Arial"/>
        </w:rPr>
        <w:t xml:space="preserve"> </w:t>
      </w:r>
      <w:r w:rsidR="00306D2E" w:rsidRPr="00306D2E">
        <w:rPr>
          <w:rFonts w:ascii="Bookman Old Style" w:hAnsi="Bookman Old Style"/>
        </w:rPr>
        <w:t>Jiřího z Poděbrad 1972, 356 01 Sokolov</w:t>
      </w:r>
      <w:r w:rsidR="00306D2E" w:rsidRPr="00306D2E">
        <w:rPr>
          <w:rFonts w:ascii="Bookman Old Style" w:hAnsi="Bookman Old Style" w:cs="Arial"/>
        </w:rPr>
        <w:t xml:space="preserve"> </w:t>
      </w:r>
    </w:p>
    <w:p w:rsidR="00306D2E" w:rsidRDefault="00C035EC" w:rsidP="00C035EC">
      <w:pPr>
        <w:pStyle w:val="Bodytext3PRK"/>
        <w:ind w:left="0"/>
        <w:rPr>
          <w:rFonts w:ascii="Bookman Old Style" w:hAnsi="Bookman Old Style" w:cs="Arial"/>
        </w:rPr>
      </w:pPr>
      <w:r w:rsidRPr="00306D2E">
        <w:rPr>
          <w:rFonts w:ascii="Bookman Old Style" w:hAnsi="Bookman Old Style" w:cs="Arial"/>
        </w:rPr>
        <w:t>E-mail:</w:t>
      </w:r>
      <w:r w:rsidR="00306D2E">
        <w:rPr>
          <w:rFonts w:ascii="Bookman Old Style" w:hAnsi="Bookman Old Style" w:cs="Arial"/>
        </w:rPr>
        <w:t xml:space="preserve"> </w:t>
      </w:r>
      <w:r w:rsidR="00306D2E" w:rsidRPr="00306D2E">
        <w:rPr>
          <w:rFonts w:ascii="Bookman Old Style" w:hAnsi="Bookman Old Style" w:cs="Arial"/>
          <w:bCs/>
          <w:color w:val="000000"/>
        </w:rPr>
        <w:t>n.translate@nvfagency.cz</w:t>
      </w:r>
      <w:r w:rsidRPr="00306D2E">
        <w:rPr>
          <w:rFonts w:ascii="Bookman Old Style" w:hAnsi="Bookman Old Style" w:cs="Arial"/>
        </w:rPr>
        <w:tab/>
      </w:r>
    </w:p>
    <w:p w:rsidR="00C035EC" w:rsidRPr="00306D2E" w:rsidRDefault="00C035EC" w:rsidP="00C035EC">
      <w:pPr>
        <w:pStyle w:val="Bodytext3PRK"/>
        <w:ind w:left="0"/>
        <w:rPr>
          <w:rFonts w:ascii="Bookman Old Style" w:hAnsi="Bookman Old Style" w:cs="Arial"/>
        </w:rPr>
      </w:pPr>
      <w:r w:rsidRPr="00306D2E">
        <w:rPr>
          <w:rFonts w:ascii="Bookman Old Style" w:hAnsi="Bookman Old Style" w:cs="Arial"/>
        </w:rPr>
        <w:t xml:space="preserve">Tel: </w:t>
      </w:r>
      <w:r w:rsidRPr="00306D2E">
        <w:rPr>
          <w:rFonts w:ascii="Bookman Old Style" w:hAnsi="Bookman Old Style" w:cs="Arial"/>
        </w:rPr>
        <w:tab/>
      </w:r>
      <w:r w:rsidR="00306D2E" w:rsidRPr="00306D2E">
        <w:rPr>
          <w:rFonts w:ascii="Bookman Old Style" w:hAnsi="Bookman Old Style" w:cs="Arial"/>
          <w:bCs/>
          <w:color w:val="000000"/>
        </w:rPr>
        <w:t>773970779</w:t>
      </w:r>
    </w:p>
    <w:p w:rsidR="00C035EC" w:rsidRPr="00841604" w:rsidRDefault="00C035EC" w:rsidP="00C035EC">
      <w:pPr>
        <w:pStyle w:val="Bodytext3PRK"/>
        <w:ind w:left="0"/>
        <w:rPr>
          <w:rFonts w:ascii="Bookman Old Style" w:hAnsi="Bookman Old Style" w:cs="Arial"/>
        </w:rPr>
      </w:pPr>
      <w:r w:rsidRPr="00841604">
        <w:rPr>
          <w:rFonts w:ascii="Bookman Old Style" w:hAnsi="Bookman Old Style" w:cs="Arial"/>
        </w:rPr>
        <w:t>dále jen „správce“</w:t>
      </w:r>
    </w:p>
    <w:p w:rsidR="00C035EC" w:rsidRPr="00841604" w:rsidRDefault="00C035EC" w:rsidP="00C035EC">
      <w:pPr>
        <w:pStyle w:val="Bodytext3PRK"/>
        <w:ind w:left="0"/>
        <w:rPr>
          <w:rFonts w:ascii="Bookman Old Style" w:hAnsi="Bookman Old Style" w:cs="Arial"/>
          <w:b/>
        </w:rPr>
      </w:pPr>
      <w:r w:rsidRPr="00841604">
        <w:rPr>
          <w:rFonts w:ascii="Bookman Old Style" w:hAnsi="Bookman Old Style" w:cs="Arial"/>
          <w:b/>
        </w:rPr>
        <w:t>Právní základ pro zpracování</w:t>
      </w:r>
      <w:r w:rsidR="003D134E" w:rsidRPr="00841604">
        <w:rPr>
          <w:rFonts w:ascii="Bookman Old Style" w:hAnsi="Bookman Old Style" w:cs="Arial"/>
          <w:b/>
        </w:rPr>
        <w:t xml:space="preserve"> a účel zpracování</w:t>
      </w:r>
    </w:p>
    <w:p w:rsidR="003C6B7D" w:rsidRPr="00841604" w:rsidRDefault="00397145" w:rsidP="00C035EC">
      <w:pPr>
        <w:pStyle w:val="Bodytext3PRK"/>
        <w:ind w:left="0"/>
        <w:rPr>
          <w:rFonts w:ascii="Bookman Old Style" w:hAnsi="Bookman Old Style" w:cs="Arial"/>
        </w:rPr>
      </w:pPr>
      <w:r w:rsidRPr="00841604">
        <w:rPr>
          <w:rFonts w:ascii="Bookman Old Style" w:hAnsi="Bookman Old Style" w:cs="Arial"/>
        </w:rPr>
        <w:t>Zpracování osobních údajů probíhá na základě některého ze zákonných důvodů uvedených v Nařízení:</w:t>
      </w:r>
    </w:p>
    <w:p w:rsidR="00FB3F01" w:rsidRPr="00841604" w:rsidRDefault="00FB3F01" w:rsidP="00C035EC">
      <w:pPr>
        <w:pStyle w:val="Bodytext3PRK"/>
        <w:numPr>
          <w:ilvl w:val="2"/>
          <w:numId w:val="2"/>
        </w:numPr>
        <w:ind w:left="709" w:hanging="709"/>
        <w:rPr>
          <w:rFonts w:ascii="Bookman Old Style" w:hAnsi="Bookman Old Style" w:cs="Arial"/>
        </w:rPr>
      </w:pPr>
      <w:r w:rsidRPr="00841604">
        <w:rPr>
          <w:rFonts w:ascii="Bookman Old Style" w:hAnsi="Bookman Old Style" w:cs="Arial"/>
        </w:rPr>
        <w:t>Zpracování údajů nezbytné pro vytvoření nabídky služeb, jednání o této nabídce a zpracování z d</w:t>
      </w:r>
      <w:r w:rsidR="003C6B7D" w:rsidRPr="00841604">
        <w:rPr>
          <w:rFonts w:ascii="Bookman Old Style" w:hAnsi="Bookman Old Style" w:cs="Arial"/>
        </w:rPr>
        <w:t>ůvodu plnění uzavřené smlouvy s klientem</w:t>
      </w:r>
      <w:r w:rsidRPr="00841604">
        <w:rPr>
          <w:rFonts w:ascii="Bookman Old Style" w:hAnsi="Bookman Old Style" w:cs="Arial"/>
        </w:rPr>
        <w:t xml:space="preserve">, zejména identifikace </w:t>
      </w:r>
      <w:r w:rsidR="003C6B7D" w:rsidRPr="00841604">
        <w:rPr>
          <w:rFonts w:ascii="Bookman Old Style" w:hAnsi="Bookman Old Style" w:cs="Arial"/>
        </w:rPr>
        <w:t>klienta</w:t>
      </w:r>
      <w:r w:rsidRPr="00841604">
        <w:rPr>
          <w:rFonts w:ascii="Bookman Old Style" w:hAnsi="Bookman Old Style" w:cs="Arial"/>
        </w:rPr>
        <w:t>, komunikace s ním, dodávka služeb</w:t>
      </w:r>
    </w:p>
    <w:p w:rsidR="00FB3F01" w:rsidRPr="00841604" w:rsidRDefault="00FB3F01" w:rsidP="00C035EC">
      <w:pPr>
        <w:pStyle w:val="Bodytext3PRK"/>
        <w:numPr>
          <w:ilvl w:val="2"/>
          <w:numId w:val="2"/>
        </w:numPr>
        <w:ind w:left="709" w:hanging="709"/>
        <w:rPr>
          <w:rFonts w:ascii="Bookman Old Style" w:hAnsi="Bookman Old Style" w:cs="Arial"/>
        </w:rPr>
      </w:pPr>
      <w:r w:rsidRPr="00841604">
        <w:rPr>
          <w:rFonts w:ascii="Bookman Old Style" w:hAnsi="Bookman Old Style" w:cs="Arial"/>
        </w:rPr>
        <w:t>Zpracování z důvodu plnění zákonných povinností, zejména daňových a účetních povinností</w:t>
      </w:r>
      <w:r w:rsidR="00F26548" w:rsidRPr="00841604">
        <w:rPr>
          <w:rFonts w:ascii="Bookman Old Style" w:hAnsi="Bookman Old Style" w:cs="Arial"/>
        </w:rPr>
        <w:t xml:space="preserve"> (zejména vedení evidence klientů, vyúčtování služeb)</w:t>
      </w:r>
      <w:r w:rsidR="003C6B7D" w:rsidRPr="00841604">
        <w:rPr>
          <w:rFonts w:ascii="Bookman Old Style" w:hAnsi="Bookman Old Style" w:cs="Arial"/>
        </w:rPr>
        <w:t>, provádění činnosti a plnění povinností dle zákona o znalcích a tlumočnících</w:t>
      </w:r>
      <w:r w:rsidRPr="00841604">
        <w:rPr>
          <w:rFonts w:ascii="Bookman Old Style" w:hAnsi="Bookman Old Style" w:cs="Arial"/>
        </w:rPr>
        <w:t>.</w:t>
      </w:r>
    </w:p>
    <w:p w:rsidR="00FB3F01" w:rsidRPr="00841604" w:rsidRDefault="00FB3F01" w:rsidP="00C035EC">
      <w:pPr>
        <w:pStyle w:val="Bodytext3PRK"/>
        <w:numPr>
          <w:ilvl w:val="2"/>
          <w:numId w:val="2"/>
        </w:numPr>
        <w:ind w:left="709" w:hanging="709"/>
        <w:rPr>
          <w:rFonts w:ascii="Bookman Old Style" w:hAnsi="Bookman Old Style" w:cs="Arial"/>
        </w:rPr>
      </w:pPr>
      <w:r w:rsidRPr="00841604">
        <w:rPr>
          <w:rFonts w:ascii="Bookman Old Style" w:hAnsi="Bookman Old Style" w:cs="Arial"/>
        </w:rPr>
        <w:t>Zpracování z důvodu oprávněných zájmů správce, zejména pro vymáhání pohledávek, vedení sporů</w:t>
      </w:r>
      <w:r w:rsidR="003D134E" w:rsidRPr="00841604">
        <w:rPr>
          <w:rFonts w:ascii="Bookman Old Style" w:hAnsi="Bookman Old Style" w:cs="Arial"/>
        </w:rPr>
        <w:t>, apod.</w:t>
      </w:r>
    </w:p>
    <w:p w:rsidR="002A328E" w:rsidRPr="00841604" w:rsidRDefault="00C035EC" w:rsidP="00397145">
      <w:pPr>
        <w:pStyle w:val="Bodytext3PRK"/>
        <w:numPr>
          <w:ilvl w:val="0"/>
          <w:numId w:val="0"/>
        </w:numPr>
        <w:rPr>
          <w:rFonts w:ascii="Bookman Old Style" w:hAnsi="Bookman Old Style" w:cs="Arial"/>
        </w:rPr>
      </w:pPr>
      <w:r w:rsidRPr="00841604">
        <w:rPr>
          <w:rFonts w:ascii="Bookman Old Style" w:hAnsi="Bookman Old Style" w:cs="Arial"/>
        </w:rPr>
        <w:t xml:space="preserve">Poskytování osobních údajů je povinností subjektu údajů – </w:t>
      </w:r>
      <w:r w:rsidR="003C6B7D" w:rsidRPr="00841604">
        <w:rPr>
          <w:rFonts w:ascii="Bookman Old Style" w:hAnsi="Bookman Old Style" w:cs="Arial"/>
        </w:rPr>
        <w:t>klienta</w:t>
      </w:r>
      <w:r w:rsidR="00BB112A" w:rsidRPr="00841604">
        <w:rPr>
          <w:rFonts w:ascii="Bookman Old Style" w:hAnsi="Bookman Old Style" w:cs="Arial"/>
        </w:rPr>
        <w:t xml:space="preserve">. Bez poskytnutí identifikačních údajů nelze uzavřít smlouvu. Bez poskytnutí kontaktních údajů je plnění </w:t>
      </w:r>
      <w:r w:rsidR="002A328E" w:rsidRPr="00841604">
        <w:rPr>
          <w:rFonts w:ascii="Bookman Old Style" w:hAnsi="Bookman Old Style" w:cs="Arial"/>
        </w:rPr>
        <w:t>případné</w:t>
      </w:r>
      <w:r w:rsidR="005A7A58" w:rsidRPr="00841604">
        <w:rPr>
          <w:rFonts w:ascii="Bookman Old Style" w:hAnsi="Bookman Old Style" w:cs="Arial"/>
        </w:rPr>
        <w:t xml:space="preserve"> </w:t>
      </w:r>
      <w:r w:rsidR="00BB112A" w:rsidRPr="00841604">
        <w:rPr>
          <w:rFonts w:ascii="Bookman Old Style" w:hAnsi="Bookman Old Style" w:cs="Arial"/>
        </w:rPr>
        <w:t xml:space="preserve">smlouvy ztíženo a správce nemusí mít zájem smlouvu </w:t>
      </w:r>
      <w:r w:rsidR="005A7A58" w:rsidRPr="00841604">
        <w:rPr>
          <w:rFonts w:ascii="Bookman Old Style" w:hAnsi="Bookman Old Style" w:cs="Arial"/>
        </w:rPr>
        <w:t xml:space="preserve">bez uvedení kontaktních údajů </w:t>
      </w:r>
      <w:r w:rsidR="00BB112A" w:rsidRPr="00841604">
        <w:rPr>
          <w:rFonts w:ascii="Bookman Old Style" w:hAnsi="Bookman Old Style" w:cs="Arial"/>
        </w:rPr>
        <w:t>uzavřít</w:t>
      </w:r>
      <w:r w:rsidR="00FB3F01" w:rsidRPr="00841604">
        <w:rPr>
          <w:rFonts w:ascii="Bookman Old Style" w:hAnsi="Bookman Old Style" w:cs="Arial"/>
        </w:rPr>
        <w:t xml:space="preserve">. </w:t>
      </w:r>
    </w:p>
    <w:p w:rsidR="00F26548" w:rsidRPr="00841604" w:rsidRDefault="00A21E2C" w:rsidP="00397145">
      <w:pPr>
        <w:pStyle w:val="Bodytext3PRK"/>
        <w:numPr>
          <w:ilvl w:val="0"/>
          <w:numId w:val="0"/>
        </w:numPr>
        <w:rPr>
          <w:rFonts w:ascii="Bookman Old Style" w:hAnsi="Bookman Old Style" w:cs="Arial"/>
        </w:rPr>
      </w:pPr>
      <w:r w:rsidRPr="00841604">
        <w:rPr>
          <w:rFonts w:ascii="Bookman Old Style" w:hAnsi="Bookman Old Style" w:cs="Arial"/>
        </w:rPr>
        <w:t xml:space="preserve">Správce získává osobní údaje subjektu údajů z informací poskytnutých klientem, některé osobní údaje může získat z veřejných rejstříků, přičemž u těchto údajů se předpokládá, že byly zveřejněny se souhlasem </w:t>
      </w:r>
      <w:r w:rsidR="00F26548" w:rsidRPr="00841604">
        <w:rPr>
          <w:rFonts w:ascii="Bookman Old Style" w:hAnsi="Bookman Old Style" w:cs="Arial"/>
        </w:rPr>
        <w:t>subjektu údajů</w:t>
      </w:r>
      <w:r w:rsidRPr="00841604">
        <w:rPr>
          <w:rFonts w:ascii="Bookman Old Style" w:hAnsi="Bookman Old Style" w:cs="Arial"/>
        </w:rPr>
        <w:t xml:space="preserve">. </w:t>
      </w:r>
    </w:p>
    <w:p w:rsidR="00F26548" w:rsidRPr="00841604" w:rsidRDefault="00A21E2C" w:rsidP="00397145">
      <w:pPr>
        <w:pStyle w:val="Bodytext3PRK"/>
        <w:numPr>
          <w:ilvl w:val="0"/>
          <w:numId w:val="0"/>
        </w:numPr>
        <w:rPr>
          <w:rFonts w:ascii="Bookman Old Style" w:hAnsi="Bookman Old Style" w:cs="Arial"/>
        </w:rPr>
      </w:pPr>
      <w:r w:rsidRPr="00841604">
        <w:rPr>
          <w:rFonts w:ascii="Bookman Old Style" w:hAnsi="Bookman Old Style" w:cs="Arial"/>
        </w:rPr>
        <w:t xml:space="preserve">Při provádění činnosti dle zákona o znalcích a tlumočnících může správce získat osobní údaje subjektu údajů také od jiné osoby, která mu činnost dle tohoto zákona </w:t>
      </w:r>
      <w:r w:rsidR="00F26548" w:rsidRPr="00841604">
        <w:rPr>
          <w:rFonts w:ascii="Bookman Old Style" w:hAnsi="Bookman Old Style" w:cs="Arial"/>
        </w:rPr>
        <w:t>a v souladu s tímto zákonem zadala. Při provádění této činnosti je správce povinen zachovávat zákonnou povinnost mlčenlivosti.</w:t>
      </w:r>
    </w:p>
    <w:p w:rsidR="00FB3F01" w:rsidRPr="00841604" w:rsidRDefault="00FB3F01" w:rsidP="00397145">
      <w:pPr>
        <w:pStyle w:val="Bodytext3PRK"/>
        <w:numPr>
          <w:ilvl w:val="0"/>
          <w:numId w:val="0"/>
        </w:numPr>
        <w:rPr>
          <w:rFonts w:ascii="Bookman Old Style" w:hAnsi="Bookman Old Style" w:cs="Arial"/>
        </w:rPr>
      </w:pPr>
      <w:r w:rsidRPr="00841604">
        <w:rPr>
          <w:rFonts w:ascii="Bookman Old Style" w:hAnsi="Bookman Old Style" w:cs="Arial"/>
        </w:rPr>
        <w:t>K zpracování z těchto důvodů není</w:t>
      </w:r>
      <w:r w:rsidR="003D134E" w:rsidRPr="00841604">
        <w:rPr>
          <w:rFonts w:ascii="Bookman Old Style" w:hAnsi="Bookman Old Style" w:cs="Arial"/>
        </w:rPr>
        <w:t xml:space="preserve"> třeba </w:t>
      </w:r>
      <w:r w:rsidRPr="00841604">
        <w:rPr>
          <w:rFonts w:ascii="Bookman Old Style" w:hAnsi="Bookman Old Style" w:cs="Arial"/>
        </w:rPr>
        <w:t>souhlasu subjektu údajů.</w:t>
      </w:r>
    </w:p>
    <w:p w:rsidR="00306D2E" w:rsidRPr="00306D2E" w:rsidRDefault="00306D2E" w:rsidP="00C035EC">
      <w:pPr>
        <w:pStyle w:val="Bodytext3PRK"/>
        <w:ind w:left="0"/>
        <w:rPr>
          <w:rFonts w:ascii="Bookman Old Style" w:hAnsi="Bookman Old Style" w:cs="Arial"/>
        </w:rPr>
      </w:pPr>
    </w:p>
    <w:p w:rsidR="005804EE" w:rsidRPr="00841604" w:rsidRDefault="005804EE" w:rsidP="00C035EC">
      <w:pPr>
        <w:pStyle w:val="Bodytext3PRK"/>
        <w:ind w:left="0"/>
        <w:rPr>
          <w:rFonts w:ascii="Bookman Old Style" w:hAnsi="Bookman Old Style" w:cs="Arial"/>
        </w:rPr>
      </w:pPr>
      <w:r w:rsidRPr="00841604">
        <w:rPr>
          <w:rFonts w:ascii="Bookman Old Style" w:hAnsi="Bookman Old Style" w:cs="Arial"/>
          <w:b/>
        </w:rPr>
        <w:lastRenderedPageBreak/>
        <w:t>Kategorie osobních údajů</w:t>
      </w:r>
    </w:p>
    <w:p w:rsidR="005804EE" w:rsidRPr="00841604" w:rsidRDefault="003D134E" w:rsidP="00C035EC">
      <w:pPr>
        <w:pStyle w:val="Bodytext3PRK"/>
        <w:ind w:left="0"/>
        <w:rPr>
          <w:rFonts w:ascii="Bookman Old Style" w:hAnsi="Bookman Old Style" w:cs="Arial"/>
        </w:rPr>
      </w:pPr>
      <w:r w:rsidRPr="00841604">
        <w:rPr>
          <w:rFonts w:ascii="Bookman Old Style" w:hAnsi="Bookman Old Style" w:cs="Arial"/>
        </w:rPr>
        <w:t>Správce z</w:t>
      </w:r>
      <w:r w:rsidR="005804EE" w:rsidRPr="00841604">
        <w:rPr>
          <w:rFonts w:ascii="Bookman Old Style" w:hAnsi="Bookman Old Style" w:cs="Arial"/>
        </w:rPr>
        <w:t>pracováv</w:t>
      </w:r>
      <w:r w:rsidRPr="00841604">
        <w:rPr>
          <w:rFonts w:ascii="Bookman Old Style" w:hAnsi="Bookman Old Style" w:cs="Arial"/>
        </w:rPr>
        <w:t xml:space="preserve">á tyto údaje: </w:t>
      </w:r>
    </w:p>
    <w:p w:rsidR="003D134E" w:rsidRPr="00841604" w:rsidRDefault="003D134E" w:rsidP="003D134E">
      <w:pPr>
        <w:pStyle w:val="Bodytext1PRK"/>
        <w:numPr>
          <w:ilvl w:val="0"/>
          <w:numId w:val="5"/>
        </w:numPr>
        <w:ind w:hanging="720"/>
        <w:rPr>
          <w:rFonts w:ascii="Bookman Old Style" w:hAnsi="Bookman Old Style" w:cs="Arial"/>
        </w:rPr>
      </w:pPr>
      <w:r w:rsidRPr="00841604">
        <w:rPr>
          <w:rFonts w:ascii="Bookman Old Style" w:hAnsi="Bookman Old Style" w:cs="Arial"/>
        </w:rPr>
        <w:t xml:space="preserve">Identifikační údaje </w:t>
      </w:r>
      <w:r w:rsidR="00397145" w:rsidRPr="00841604">
        <w:rPr>
          <w:rFonts w:ascii="Bookman Old Style" w:hAnsi="Bookman Old Style" w:cs="Arial"/>
        </w:rPr>
        <w:t>klienta</w:t>
      </w:r>
      <w:r w:rsidR="00571FC8" w:rsidRPr="00841604">
        <w:rPr>
          <w:rFonts w:ascii="Bookman Old Style" w:hAnsi="Bookman Old Style" w:cs="Arial"/>
        </w:rPr>
        <w:t>/dodavatele</w:t>
      </w:r>
      <w:r w:rsidR="00397145" w:rsidRPr="00841604">
        <w:rPr>
          <w:rFonts w:ascii="Bookman Old Style" w:hAnsi="Bookman Old Style" w:cs="Arial"/>
        </w:rPr>
        <w:t>: jméno, příjmení,</w:t>
      </w:r>
      <w:r w:rsidR="00571FC8" w:rsidRPr="00841604">
        <w:rPr>
          <w:rFonts w:ascii="Bookman Old Style" w:hAnsi="Bookman Old Style" w:cs="Arial"/>
        </w:rPr>
        <w:t xml:space="preserve"> příp.</w:t>
      </w:r>
      <w:r w:rsidR="00397145" w:rsidRPr="00841604">
        <w:rPr>
          <w:rFonts w:ascii="Bookman Old Style" w:hAnsi="Bookman Old Style" w:cs="Arial"/>
        </w:rPr>
        <w:t xml:space="preserve"> </w:t>
      </w:r>
      <w:r w:rsidRPr="00841604">
        <w:rPr>
          <w:rFonts w:ascii="Bookman Old Style" w:hAnsi="Bookman Old Style" w:cs="Arial"/>
        </w:rPr>
        <w:t>adresa trvalého pobytu</w:t>
      </w:r>
      <w:r w:rsidR="00FC2A61" w:rsidRPr="00841604">
        <w:rPr>
          <w:rFonts w:ascii="Bookman Old Style" w:hAnsi="Bookman Old Style" w:cs="Arial"/>
        </w:rPr>
        <w:t xml:space="preserve">, </w:t>
      </w:r>
      <w:r w:rsidR="00571FC8" w:rsidRPr="00841604">
        <w:rPr>
          <w:rFonts w:ascii="Bookman Old Style" w:hAnsi="Bookman Old Style" w:cs="Arial"/>
        </w:rPr>
        <w:t xml:space="preserve">datum narození, </w:t>
      </w:r>
      <w:r w:rsidR="00FC2A61" w:rsidRPr="00841604">
        <w:rPr>
          <w:rFonts w:ascii="Bookman Old Style" w:hAnsi="Bookman Old Style" w:cs="Arial"/>
        </w:rPr>
        <w:t>IČ a DIČ</w:t>
      </w:r>
      <w:r w:rsidR="00397145" w:rsidRPr="00841604">
        <w:rPr>
          <w:rFonts w:ascii="Bookman Old Style" w:hAnsi="Bookman Old Style" w:cs="Arial"/>
        </w:rPr>
        <w:t xml:space="preserve">, </w:t>
      </w:r>
    </w:p>
    <w:p w:rsidR="003D134E" w:rsidRPr="00841604" w:rsidRDefault="003D134E" w:rsidP="003D134E">
      <w:pPr>
        <w:pStyle w:val="Bodytext1PRK"/>
        <w:numPr>
          <w:ilvl w:val="0"/>
          <w:numId w:val="5"/>
        </w:numPr>
        <w:ind w:hanging="720"/>
        <w:rPr>
          <w:rFonts w:ascii="Bookman Old Style" w:hAnsi="Bookman Old Style" w:cs="Arial"/>
        </w:rPr>
      </w:pPr>
      <w:r w:rsidRPr="00841604">
        <w:rPr>
          <w:rFonts w:ascii="Bookman Old Style" w:hAnsi="Bookman Old Style" w:cs="Arial"/>
        </w:rPr>
        <w:t xml:space="preserve">Kontaktní a jiné údaje: kontaktní (dodací) adresa, </w:t>
      </w:r>
      <w:r w:rsidR="00397145" w:rsidRPr="00841604">
        <w:rPr>
          <w:rFonts w:ascii="Bookman Old Style" w:hAnsi="Bookman Old Style" w:cs="Arial"/>
        </w:rPr>
        <w:t xml:space="preserve">jméno a příjmení kontaktní osoby, </w:t>
      </w:r>
      <w:r w:rsidRPr="00841604">
        <w:rPr>
          <w:rFonts w:ascii="Bookman Old Style" w:hAnsi="Bookman Old Style" w:cs="Arial"/>
        </w:rPr>
        <w:t>telefonní číslo, emailová adresa, bankovní spojení</w:t>
      </w:r>
    </w:p>
    <w:p w:rsidR="00397145" w:rsidRPr="00841604" w:rsidRDefault="00397145" w:rsidP="00397145">
      <w:pPr>
        <w:pStyle w:val="Bodytext1PRK"/>
        <w:numPr>
          <w:ilvl w:val="0"/>
          <w:numId w:val="0"/>
        </w:numPr>
        <w:rPr>
          <w:rFonts w:ascii="Bookman Old Style" w:hAnsi="Bookman Old Style" w:cs="Arial"/>
        </w:rPr>
      </w:pPr>
      <w:r w:rsidRPr="00841604">
        <w:rPr>
          <w:rFonts w:ascii="Bookman Old Style" w:hAnsi="Bookman Old Style" w:cs="Arial"/>
        </w:rPr>
        <w:t xml:space="preserve">Další osobní údaje jako např. údaje o místě narození, rodinném stavu uvedené v listinách poskytnutých subjektem údajů jako např. rodný list, rozhodnutí o rozvodu apod. nebo získané od osoby, pro kterou správce vykonává činnost dle zákona o znalcích a tlumočnících, budou užity jen </w:t>
      </w:r>
      <w:r w:rsidR="004C12E9" w:rsidRPr="00841604">
        <w:rPr>
          <w:rFonts w:ascii="Bookman Old Style" w:hAnsi="Bookman Old Style" w:cs="Arial"/>
        </w:rPr>
        <w:t>v</w:t>
      </w:r>
      <w:r w:rsidRPr="00841604">
        <w:rPr>
          <w:rFonts w:ascii="Bookman Old Style" w:hAnsi="Bookman Old Style" w:cs="Arial"/>
        </w:rPr>
        <w:t xml:space="preserve"> překladu těchto listin nebo </w:t>
      </w:r>
      <w:r w:rsidR="004C12E9" w:rsidRPr="00841604">
        <w:rPr>
          <w:rFonts w:ascii="Bookman Old Style" w:hAnsi="Bookman Old Style" w:cs="Arial"/>
        </w:rPr>
        <w:t xml:space="preserve">při </w:t>
      </w:r>
      <w:r w:rsidRPr="00841604">
        <w:rPr>
          <w:rFonts w:ascii="Bookman Old Style" w:hAnsi="Bookman Old Style" w:cs="Arial"/>
        </w:rPr>
        <w:t xml:space="preserve">tlumočení </w:t>
      </w:r>
      <w:r w:rsidR="00B43AAA" w:rsidRPr="00841604">
        <w:rPr>
          <w:rFonts w:ascii="Bookman Old Style" w:hAnsi="Bookman Old Style" w:cs="Arial"/>
        </w:rPr>
        <w:t xml:space="preserve">včetně jeho záznamu </w:t>
      </w:r>
      <w:r w:rsidRPr="00841604">
        <w:rPr>
          <w:rFonts w:ascii="Bookman Old Style" w:hAnsi="Bookman Old Style" w:cs="Arial"/>
        </w:rPr>
        <w:t>a nebudou jakkoliv jinak zpracovávány.</w:t>
      </w:r>
    </w:p>
    <w:p w:rsidR="00C035EC" w:rsidRPr="00841604" w:rsidRDefault="00C035EC" w:rsidP="00C035EC">
      <w:pPr>
        <w:pStyle w:val="Bodytext3PRK"/>
        <w:ind w:left="0"/>
        <w:rPr>
          <w:rFonts w:ascii="Bookman Old Style" w:hAnsi="Bookman Old Style" w:cs="Arial"/>
          <w:b/>
        </w:rPr>
      </w:pPr>
      <w:r w:rsidRPr="00841604">
        <w:rPr>
          <w:rFonts w:ascii="Bookman Old Style" w:hAnsi="Bookman Old Style" w:cs="Arial"/>
          <w:b/>
        </w:rPr>
        <w:t>Příjemci osobních údajů</w:t>
      </w:r>
    </w:p>
    <w:p w:rsidR="004C12E9" w:rsidRPr="00841604" w:rsidRDefault="004C12E9" w:rsidP="00C035EC">
      <w:pPr>
        <w:pStyle w:val="Bodytext3PRK"/>
        <w:ind w:left="0"/>
        <w:rPr>
          <w:rFonts w:ascii="Bookman Old Style" w:hAnsi="Bookman Old Style" w:cs="Arial"/>
        </w:rPr>
      </w:pPr>
      <w:r w:rsidRPr="00841604">
        <w:rPr>
          <w:rFonts w:ascii="Bookman Old Style" w:hAnsi="Bookman Old Style" w:cs="Arial"/>
        </w:rPr>
        <w:t>Na základě zákonného důvodu mohou být osobní údaje poskytnuty následujícím osobám či subjektům:</w:t>
      </w:r>
    </w:p>
    <w:p w:rsidR="00C035EC" w:rsidRPr="00841604" w:rsidRDefault="00C035EC" w:rsidP="00C035EC">
      <w:pPr>
        <w:pStyle w:val="Bodytext3PRK"/>
        <w:numPr>
          <w:ilvl w:val="0"/>
          <w:numId w:val="3"/>
        </w:numPr>
        <w:ind w:hanging="720"/>
        <w:rPr>
          <w:rFonts w:ascii="Bookman Old Style" w:hAnsi="Bookman Old Style" w:cs="Arial"/>
        </w:rPr>
      </w:pPr>
      <w:r w:rsidRPr="00841604">
        <w:rPr>
          <w:rFonts w:ascii="Bookman Old Style" w:hAnsi="Bookman Old Style" w:cs="Arial"/>
        </w:rPr>
        <w:t>Orgány veřejné moci (např. soudy, správní orgány)</w:t>
      </w:r>
    </w:p>
    <w:p w:rsidR="00C035EC" w:rsidRPr="00841604" w:rsidRDefault="00C035EC" w:rsidP="00C035EC">
      <w:pPr>
        <w:pStyle w:val="Bodytext3PRK"/>
        <w:numPr>
          <w:ilvl w:val="0"/>
          <w:numId w:val="3"/>
        </w:numPr>
        <w:ind w:hanging="720"/>
        <w:rPr>
          <w:rFonts w:ascii="Bookman Old Style" w:hAnsi="Bookman Old Style" w:cs="Arial"/>
        </w:rPr>
      </w:pPr>
      <w:r w:rsidRPr="00841604">
        <w:rPr>
          <w:rFonts w:ascii="Bookman Old Style" w:hAnsi="Bookman Old Style" w:cs="Arial"/>
        </w:rPr>
        <w:t>Poskytovatelé informačního systému</w:t>
      </w:r>
      <w:r w:rsidR="003D134E" w:rsidRPr="00841604">
        <w:rPr>
          <w:rFonts w:ascii="Bookman Old Style" w:hAnsi="Bookman Old Style" w:cs="Arial"/>
        </w:rPr>
        <w:t xml:space="preserve"> a</w:t>
      </w:r>
      <w:r w:rsidR="002A328E" w:rsidRPr="00841604">
        <w:rPr>
          <w:rFonts w:ascii="Bookman Old Style" w:hAnsi="Bookman Old Style" w:cs="Arial"/>
        </w:rPr>
        <w:t xml:space="preserve"> jeho</w:t>
      </w:r>
      <w:r w:rsidR="003D134E" w:rsidRPr="00841604">
        <w:rPr>
          <w:rFonts w:ascii="Bookman Old Style" w:hAnsi="Bookman Old Style" w:cs="Arial"/>
        </w:rPr>
        <w:t xml:space="preserve"> údržby </w:t>
      </w:r>
    </w:p>
    <w:p w:rsidR="004C12E9" w:rsidRPr="00841604" w:rsidRDefault="004C12E9" w:rsidP="00C035EC">
      <w:pPr>
        <w:pStyle w:val="Bodytext3PRK"/>
        <w:numPr>
          <w:ilvl w:val="0"/>
          <w:numId w:val="3"/>
        </w:numPr>
        <w:ind w:hanging="720"/>
        <w:rPr>
          <w:rFonts w:ascii="Bookman Old Style" w:hAnsi="Bookman Old Style" w:cs="Arial"/>
        </w:rPr>
      </w:pPr>
      <w:r w:rsidRPr="00841604">
        <w:rPr>
          <w:rFonts w:ascii="Bookman Old Style" w:hAnsi="Bookman Old Style" w:cs="Arial"/>
        </w:rPr>
        <w:t>Spolupracující překladatelé</w:t>
      </w:r>
    </w:p>
    <w:p w:rsidR="00C035EC" w:rsidRPr="00841604" w:rsidRDefault="00C035EC" w:rsidP="00C035EC">
      <w:pPr>
        <w:pStyle w:val="Bodytext3PRK"/>
        <w:numPr>
          <w:ilvl w:val="0"/>
          <w:numId w:val="3"/>
        </w:numPr>
        <w:ind w:hanging="720"/>
        <w:rPr>
          <w:rFonts w:ascii="Bookman Old Style" w:hAnsi="Bookman Old Style" w:cs="Arial"/>
        </w:rPr>
      </w:pPr>
      <w:r w:rsidRPr="00841604">
        <w:rPr>
          <w:rFonts w:ascii="Bookman Old Style" w:hAnsi="Bookman Old Style" w:cs="Arial"/>
        </w:rPr>
        <w:t>Daňový poradce</w:t>
      </w:r>
      <w:r w:rsidR="004C12E9" w:rsidRPr="00841604">
        <w:rPr>
          <w:rFonts w:ascii="Bookman Old Style" w:hAnsi="Bookman Old Style" w:cs="Arial"/>
        </w:rPr>
        <w:t>, účetní</w:t>
      </w:r>
      <w:r w:rsidRPr="00841604">
        <w:rPr>
          <w:rFonts w:ascii="Bookman Old Style" w:hAnsi="Bookman Old Style" w:cs="Arial"/>
        </w:rPr>
        <w:t xml:space="preserve"> a jiné osoby </w:t>
      </w:r>
      <w:r w:rsidR="005804EE" w:rsidRPr="00841604">
        <w:rPr>
          <w:rFonts w:ascii="Bookman Old Style" w:hAnsi="Bookman Old Style" w:cs="Arial"/>
        </w:rPr>
        <w:t>poskytující správci své služby</w:t>
      </w:r>
      <w:r w:rsidR="003D134E" w:rsidRPr="00841604">
        <w:rPr>
          <w:rFonts w:ascii="Bookman Old Style" w:hAnsi="Bookman Old Style" w:cs="Arial"/>
        </w:rPr>
        <w:t xml:space="preserve"> (např. </w:t>
      </w:r>
      <w:r w:rsidR="000A068F">
        <w:rPr>
          <w:rFonts w:ascii="Bookman Old Style" w:hAnsi="Bookman Old Style" w:cs="Arial"/>
        </w:rPr>
        <w:t>advokát</w:t>
      </w:r>
      <w:r w:rsidR="003D134E" w:rsidRPr="00841604">
        <w:rPr>
          <w:rFonts w:ascii="Bookman Old Style" w:hAnsi="Bookman Old Style" w:cs="Arial"/>
        </w:rPr>
        <w:t xml:space="preserve">, </w:t>
      </w:r>
      <w:r w:rsidR="004C12E9" w:rsidRPr="00841604">
        <w:rPr>
          <w:rFonts w:ascii="Bookman Old Style" w:hAnsi="Bookman Old Style" w:cs="Arial"/>
        </w:rPr>
        <w:t>držitel poštovní licence)</w:t>
      </w:r>
    </w:p>
    <w:p w:rsidR="00C035EC" w:rsidRPr="00841604" w:rsidRDefault="00C035EC" w:rsidP="00C035EC">
      <w:pPr>
        <w:pStyle w:val="Bodytext3PRK"/>
        <w:ind w:left="0"/>
        <w:rPr>
          <w:rFonts w:ascii="Bookman Old Style" w:hAnsi="Bookman Old Style" w:cs="Arial"/>
          <w:b/>
        </w:rPr>
      </w:pPr>
      <w:r w:rsidRPr="00841604">
        <w:rPr>
          <w:rFonts w:ascii="Bookman Old Style" w:hAnsi="Bookman Old Style" w:cs="Arial"/>
          <w:b/>
        </w:rPr>
        <w:t>Doba zpracování osobních údajů</w:t>
      </w:r>
    </w:p>
    <w:p w:rsidR="000A0BB1" w:rsidRPr="004068CA" w:rsidRDefault="00C035EC" w:rsidP="00C035EC">
      <w:pPr>
        <w:pStyle w:val="Bodytext3PRK"/>
        <w:ind w:left="0"/>
        <w:rPr>
          <w:rFonts w:ascii="Bookman Old Style" w:hAnsi="Bookman Old Style" w:cs="Arial"/>
        </w:rPr>
      </w:pPr>
      <w:r w:rsidRPr="00841604">
        <w:rPr>
          <w:rFonts w:ascii="Bookman Old Style" w:hAnsi="Bookman Old Style" w:cs="Arial"/>
        </w:rPr>
        <w:t xml:space="preserve">Osobní údaje budou zpracovávány po dobu platnosti </w:t>
      </w:r>
      <w:r w:rsidR="003D134E" w:rsidRPr="00841604">
        <w:rPr>
          <w:rFonts w:ascii="Bookman Old Style" w:hAnsi="Bookman Old Style" w:cs="Arial"/>
        </w:rPr>
        <w:t>uzavřené</w:t>
      </w:r>
      <w:r w:rsidRPr="00841604">
        <w:rPr>
          <w:rFonts w:ascii="Bookman Old Style" w:hAnsi="Bookman Old Style" w:cs="Arial"/>
        </w:rPr>
        <w:t xml:space="preserve"> smlouvy a po jejím skončení s nimi bude naloženo dle platné právní úpravy, zejm. Nařízení Evropského parlamentu a Rady (EU) 2016/679 ze dne 27. dubna 2016 o ochraně fyzických osob v souvislosti se zpracováním osobních údajů a o volném pohybu těchto údajů a o zrušení směrnice </w:t>
      </w:r>
      <w:r w:rsidRPr="004068CA">
        <w:rPr>
          <w:rFonts w:ascii="Bookman Old Style" w:hAnsi="Bookman Old Style" w:cs="Arial"/>
        </w:rPr>
        <w:t>95/46/ES (Nařízení GDPR).</w:t>
      </w:r>
      <w:r w:rsidR="005804EE" w:rsidRPr="004068CA">
        <w:rPr>
          <w:rFonts w:ascii="Bookman Old Style" w:hAnsi="Bookman Old Style" w:cs="Arial"/>
        </w:rPr>
        <w:t xml:space="preserve"> </w:t>
      </w:r>
    </w:p>
    <w:p w:rsidR="000A0BB1" w:rsidRPr="004068CA" w:rsidRDefault="000A0BB1" w:rsidP="00C035EC">
      <w:pPr>
        <w:pStyle w:val="Bodytext3PRK"/>
        <w:ind w:left="0"/>
        <w:rPr>
          <w:rFonts w:ascii="Bookman Old Style" w:hAnsi="Bookman Old Style" w:cs="Arial"/>
        </w:rPr>
      </w:pPr>
      <w:r w:rsidRPr="004068CA">
        <w:rPr>
          <w:rFonts w:ascii="Bookman Old Style" w:hAnsi="Bookman Old Style" w:cs="Arial"/>
        </w:rPr>
        <w:t>Není-li právními předpisy stanovena lhůta jiná</w:t>
      </w:r>
      <w:r w:rsidR="002A328E" w:rsidRPr="004068CA">
        <w:rPr>
          <w:rFonts w:ascii="Bookman Old Style" w:hAnsi="Bookman Old Style" w:cs="Arial"/>
        </w:rPr>
        <w:t xml:space="preserve"> nebo není-li třeba údajů k </w:t>
      </w:r>
      <w:r w:rsidR="00841604" w:rsidRPr="004068CA">
        <w:rPr>
          <w:rFonts w:ascii="Bookman Old Style" w:hAnsi="Bookman Old Style" w:cs="Arial"/>
        </w:rPr>
        <w:t>soudnímu</w:t>
      </w:r>
      <w:r w:rsidR="002A328E" w:rsidRPr="004068CA">
        <w:rPr>
          <w:rFonts w:ascii="Bookman Old Style" w:hAnsi="Bookman Old Style" w:cs="Arial"/>
        </w:rPr>
        <w:t xml:space="preserve"> nebo správnímu řízení</w:t>
      </w:r>
      <w:r w:rsidRPr="004068CA">
        <w:rPr>
          <w:rFonts w:ascii="Bookman Old Style" w:hAnsi="Bookman Old Style" w:cs="Arial"/>
        </w:rPr>
        <w:t>, činí doba zpracování osobních údajů</w:t>
      </w:r>
      <w:r w:rsidR="00A21E2C" w:rsidRPr="004068CA">
        <w:rPr>
          <w:rFonts w:ascii="Bookman Old Style" w:hAnsi="Bookman Old Style" w:cs="Arial"/>
        </w:rPr>
        <w:t xml:space="preserve"> dobu nezbytně nutnou, </w:t>
      </w:r>
      <w:r w:rsidR="00306D2E">
        <w:rPr>
          <w:rFonts w:ascii="Bookman Old Style" w:hAnsi="Bookman Old Style" w:cs="Arial"/>
        </w:rPr>
        <w:t>max. 10 let. Překlady jsou u</w:t>
      </w:r>
      <w:r w:rsidRPr="004068CA">
        <w:rPr>
          <w:rFonts w:ascii="Bookman Old Style" w:hAnsi="Bookman Old Style" w:cs="Arial"/>
        </w:rPr>
        <w:t>chovávány p</w:t>
      </w:r>
      <w:r w:rsidR="00306D2E">
        <w:rPr>
          <w:rFonts w:ascii="Bookman Old Style" w:hAnsi="Bookman Old Style" w:cs="Arial"/>
        </w:rPr>
        <w:t>o dobu</w:t>
      </w:r>
      <w:r w:rsidRPr="004068CA">
        <w:rPr>
          <w:rFonts w:ascii="Bookman Old Style" w:hAnsi="Bookman Old Style" w:cs="Arial"/>
        </w:rPr>
        <w:t xml:space="preserve"> </w:t>
      </w:r>
      <w:r w:rsidR="00306D2E">
        <w:rPr>
          <w:rFonts w:ascii="Bookman Old Style" w:hAnsi="Bookman Old Style" w:cs="Arial"/>
        </w:rPr>
        <w:t xml:space="preserve">10 </w:t>
      </w:r>
      <w:r w:rsidRPr="004068CA">
        <w:rPr>
          <w:rFonts w:ascii="Bookman Old Style" w:hAnsi="Bookman Old Style" w:cs="Arial"/>
        </w:rPr>
        <w:t>let od vyhotovení, ledaže je nezbytné jejich uschování po dobu delší.</w:t>
      </w:r>
      <w:r w:rsidR="00393276" w:rsidRPr="004068CA">
        <w:rPr>
          <w:rFonts w:ascii="Bookman Old Style" w:hAnsi="Bookman Old Style" w:cs="Arial"/>
        </w:rPr>
        <w:t xml:space="preserve"> Účetní a daňové doklady uchovává správce po dobu</w:t>
      </w:r>
      <w:r w:rsidR="004068CA" w:rsidRPr="004068CA">
        <w:rPr>
          <w:rFonts w:ascii="Bookman Old Style" w:hAnsi="Bookman Old Style" w:cs="Arial"/>
        </w:rPr>
        <w:t xml:space="preserve"> trvání povinnosti stanovené právními předpisy, zejména zákonem o účetnictví</w:t>
      </w:r>
      <w:r w:rsidR="00393276" w:rsidRPr="004068CA">
        <w:rPr>
          <w:rFonts w:ascii="Bookman Old Style" w:hAnsi="Bookman Old Style" w:cs="Arial"/>
        </w:rPr>
        <w:t>.</w:t>
      </w:r>
    </w:p>
    <w:p w:rsidR="00C035EC" w:rsidRPr="004068CA" w:rsidRDefault="00C035EC" w:rsidP="00C035EC">
      <w:pPr>
        <w:pStyle w:val="Bodytext3PRK"/>
        <w:ind w:left="0"/>
        <w:rPr>
          <w:rFonts w:ascii="Bookman Old Style" w:hAnsi="Bookman Old Style" w:cs="Arial"/>
          <w:b/>
        </w:rPr>
      </w:pPr>
      <w:r w:rsidRPr="004068CA">
        <w:rPr>
          <w:rFonts w:ascii="Bookman Old Style" w:hAnsi="Bookman Old Style" w:cs="Arial"/>
          <w:b/>
        </w:rPr>
        <w:t xml:space="preserve">Práva </w:t>
      </w:r>
      <w:r w:rsidR="002A328E" w:rsidRPr="004068CA">
        <w:rPr>
          <w:rFonts w:ascii="Bookman Old Style" w:hAnsi="Bookman Old Style" w:cs="Arial"/>
          <w:b/>
        </w:rPr>
        <w:t>subjektu údajů</w:t>
      </w:r>
    </w:p>
    <w:p w:rsidR="00631447" w:rsidRPr="00841604" w:rsidRDefault="00F26548" w:rsidP="00631447">
      <w:pPr>
        <w:pStyle w:val="Bodytext3PRK"/>
        <w:ind w:left="0"/>
        <w:rPr>
          <w:rFonts w:ascii="Bookman Old Style" w:hAnsi="Bookman Old Style" w:cs="Arial"/>
        </w:rPr>
      </w:pPr>
      <w:r w:rsidRPr="00841604">
        <w:rPr>
          <w:rFonts w:ascii="Bookman Old Style" w:hAnsi="Bookman Old Style" w:cs="Arial"/>
        </w:rPr>
        <w:t>Vaše o</w:t>
      </w:r>
      <w:r w:rsidR="00631447" w:rsidRPr="00841604">
        <w:rPr>
          <w:rFonts w:ascii="Bookman Old Style" w:hAnsi="Bookman Old Style" w:cs="Arial"/>
        </w:rPr>
        <w:t xml:space="preserve">sobní údaje nebudou předávány do třetí země ani mezinárodním organizacím, ledaže o to požádáte. </w:t>
      </w:r>
    </w:p>
    <w:p w:rsidR="00631447" w:rsidRPr="00841604" w:rsidRDefault="00631447" w:rsidP="00631447">
      <w:pPr>
        <w:pStyle w:val="Bodytext3PRK"/>
        <w:ind w:left="0"/>
        <w:rPr>
          <w:rFonts w:ascii="Bookman Old Style" w:hAnsi="Bookman Old Style" w:cs="Arial"/>
        </w:rPr>
      </w:pPr>
      <w:r w:rsidRPr="00841604">
        <w:rPr>
          <w:rFonts w:ascii="Bookman Old Style" w:hAnsi="Bookman Old Style" w:cs="Arial"/>
        </w:rPr>
        <w:t>Při zpracování Vašich údajů nebude docházet k automatizovanému rozhodování ani k profilování.</w:t>
      </w:r>
    </w:p>
    <w:p w:rsidR="00631447" w:rsidRPr="00841604" w:rsidRDefault="002A328E" w:rsidP="00631447">
      <w:pPr>
        <w:pStyle w:val="Bodytext3PRK"/>
        <w:ind w:left="0"/>
        <w:rPr>
          <w:rFonts w:ascii="Bookman Old Style" w:hAnsi="Bookman Old Style" w:cs="Arial"/>
        </w:rPr>
      </w:pPr>
      <w:r w:rsidRPr="00841604">
        <w:rPr>
          <w:rFonts w:ascii="Bookman Old Style" w:hAnsi="Bookman Old Style" w:cs="Arial"/>
        </w:rPr>
        <w:t xml:space="preserve">Subjekt údajů </w:t>
      </w:r>
      <w:r w:rsidR="00631447" w:rsidRPr="00841604">
        <w:rPr>
          <w:rFonts w:ascii="Bookman Old Style" w:hAnsi="Bookman Old Style" w:cs="Arial"/>
        </w:rPr>
        <w:t xml:space="preserve">má právo na přístup ke svým osobním údajům, tj. právo od správce získat informace o tom, zda zpracovává jeho osobní údaje, a pokud ano, o jaké </w:t>
      </w:r>
      <w:r w:rsidR="00631447" w:rsidRPr="00841604">
        <w:rPr>
          <w:rFonts w:ascii="Bookman Old Style" w:hAnsi="Bookman Old Style" w:cs="Arial"/>
        </w:rPr>
        <w:lastRenderedPageBreak/>
        <w:t xml:space="preserve">údaje se jedná a jakým způsobem jsou zpracovávány. </w:t>
      </w:r>
      <w:r w:rsidR="00841604" w:rsidRPr="00841604">
        <w:rPr>
          <w:rFonts w:ascii="Bookman Old Style" w:hAnsi="Bookman Old Style" w:cs="Arial"/>
        </w:rPr>
        <w:t xml:space="preserve">Subjekt údajů </w:t>
      </w:r>
      <w:r w:rsidR="00631447" w:rsidRPr="00841604">
        <w:rPr>
          <w:rFonts w:ascii="Bookman Old Style" w:hAnsi="Bookman Old Style" w:cs="Arial"/>
        </w:rPr>
        <w:t xml:space="preserve">má také právo, aby správce bez zbytečného odkladu opravil na jeho žádost nepřesné osobní údaje, které se ho týkají. Neúplné osobní údaje má </w:t>
      </w:r>
      <w:r w:rsidR="00841604" w:rsidRPr="00841604">
        <w:rPr>
          <w:rFonts w:ascii="Bookman Old Style" w:hAnsi="Bookman Old Style" w:cs="Arial"/>
        </w:rPr>
        <w:t>subjekt údajů</w:t>
      </w:r>
      <w:r w:rsidR="00631447" w:rsidRPr="00841604">
        <w:rPr>
          <w:rFonts w:ascii="Bookman Old Style" w:hAnsi="Bookman Old Style" w:cs="Arial"/>
        </w:rPr>
        <w:t xml:space="preserve"> právo kdykoli doplnit.</w:t>
      </w:r>
    </w:p>
    <w:p w:rsidR="00631447" w:rsidRPr="00841604" w:rsidRDefault="00841604" w:rsidP="00631447">
      <w:pPr>
        <w:pStyle w:val="Bodytext3PRK"/>
        <w:ind w:left="0"/>
        <w:rPr>
          <w:rFonts w:ascii="Bookman Old Style" w:hAnsi="Bookman Old Style" w:cs="Arial"/>
        </w:rPr>
      </w:pPr>
      <w:r w:rsidRPr="00841604">
        <w:rPr>
          <w:rFonts w:ascii="Bookman Old Style" w:hAnsi="Bookman Old Style" w:cs="Arial"/>
        </w:rPr>
        <w:t>Subjekt údajů</w:t>
      </w:r>
      <w:r w:rsidR="00631447" w:rsidRPr="00841604">
        <w:rPr>
          <w:rFonts w:ascii="Bookman Old Style" w:hAnsi="Bookman Old Style" w:cs="Arial"/>
        </w:rPr>
        <w:t xml:space="preserve"> má dále právo na výmaz osobních údajů, které správce o </w:t>
      </w:r>
      <w:r w:rsidRPr="00841604">
        <w:rPr>
          <w:rFonts w:ascii="Bookman Old Style" w:hAnsi="Bookman Old Style" w:cs="Arial"/>
        </w:rPr>
        <w:t>subjektu údajů</w:t>
      </w:r>
      <w:r w:rsidR="00631447" w:rsidRPr="00841604">
        <w:rPr>
          <w:rFonts w:ascii="Bookman Old Style" w:hAnsi="Bookman Old Style" w:cs="Arial"/>
        </w:rPr>
        <w:t xml:space="preserve"> zpracovává, pokud jsou splněny určité podmínky a </w:t>
      </w:r>
      <w:r w:rsidRPr="00841604">
        <w:rPr>
          <w:rFonts w:ascii="Bookman Old Style" w:hAnsi="Bookman Old Style" w:cs="Arial"/>
        </w:rPr>
        <w:t>subjekt údajů</w:t>
      </w:r>
      <w:r w:rsidR="00631447" w:rsidRPr="00841604">
        <w:rPr>
          <w:rFonts w:ascii="Bookman Old Style" w:hAnsi="Bookman Old Style" w:cs="Arial"/>
        </w:rPr>
        <w:t xml:space="preserve"> o to požádá.</w:t>
      </w:r>
    </w:p>
    <w:p w:rsidR="00631447" w:rsidRPr="00841604" w:rsidRDefault="00841604" w:rsidP="00631447">
      <w:pPr>
        <w:pStyle w:val="Bodytext3PRK"/>
        <w:ind w:left="0"/>
        <w:rPr>
          <w:rFonts w:ascii="Bookman Old Style" w:hAnsi="Bookman Old Style" w:cs="Arial"/>
        </w:rPr>
      </w:pPr>
      <w:r w:rsidRPr="00841604">
        <w:rPr>
          <w:rFonts w:ascii="Bookman Old Style" w:hAnsi="Bookman Old Style" w:cs="Arial"/>
        </w:rPr>
        <w:t>Subjekt údajů</w:t>
      </w:r>
      <w:r w:rsidR="008F5F55" w:rsidRPr="00841604">
        <w:rPr>
          <w:rFonts w:ascii="Bookman Old Style" w:hAnsi="Bookman Old Style" w:cs="Arial"/>
        </w:rPr>
        <w:t xml:space="preserve"> </w:t>
      </w:r>
      <w:r w:rsidR="00631447" w:rsidRPr="00841604">
        <w:rPr>
          <w:rFonts w:ascii="Bookman Old Style" w:hAnsi="Bookman Old Style" w:cs="Arial"/>
        </w:rPr>
        <w:t xml:space="preserve">má právo, aby správce v určitých případech omezil zpracování jeho osobních údajů. Proti zpracování, které je založeno na oprávněných zájmech správce, třetí strany nebo je nezbytné pro splnění úkolu prováděného ve veřejném zájmu nebo při výkonu veřejné moci, má </w:t>
      </w:r>
      <w:r w:rsidRPr="00841604">
        <w:rPr>
          <w:rFonts w:ascii="Bookman Old Style" w:hAnsi="Bookman Old Style" w:cs="Arial"/>
        </w:rPr>
        <w:t>subjekt údajů</w:t>
      </w:r>
      <w:r w:rsidR="00631447" w:rsidRPr="00841604">
        <w:rPr>
          <w:rFonts w:ascii="Bookman Old Style" w:hAnsi="Bookman Old Style" w:cs="Arial"/>
        </w:rPr>
        <w:t xml:space="preserve"> právo kdykoli vznést námitku.</w:t>
      </w:r>
    </w:p>
    <w:p w:rsidR="00631447" w:rsidRPr="00841604" w:rsidRDefault="00631447" w:rsidP="00631447">
      <w:pPr>
        <w:pStyle w:val="Bodytext3PRK"/>
        <w:ind w:left="0"/>
        <w:rPr>
          <w:rFonts w:ascii="Bookman Old Style" w:hAnsi="Bookman Old Style" w:cs="Arial"/>
        </w:rPr>
      </w:pPr>
      <w:r w:rsidRPr="00841604">
        <w:rPr>
          <w:rFonts w:ascii="Bookman Old Style" w:hAnsi="Bookman Old Style" w:cs="Arial"/>
        </w:rPr>
        <w:t xml:space="preserve">Právo na přenositelnost údajů dává </w:t>
      </w:r>
      <w:r w:rsidR="00841604" w:rsidRPr="00841604">
        <w:rPr>
          <w:rFonts w:ascii="Bookman Old Style" w:hAnsi="Bookman Old Style" w:cs="Arial"/>
        </w:rPr>
        <w:t>subjektu údajů</w:t>
      </w:r>
      <w:r w:rsidRPr="00841604">
        <w:rPr>
          <w:rFonts w:ascii="Bookman Old Style" w:hAnsi="Bookman Old Style" w:cs="Arial"/>
        </w:rPr>
        <w:t xml:space="preserve"> možnost získat osobní údaje, které správci poskytl, v běžném a strojově čitelném formátu. Tyto údaje může následně předat jinému správci, nebo pokud je to technicky možné, žádat, aby si je správci předali mezi sebou.</w:t>
      </w:r>
    </w:p>
    <w:p w:rsidR="00631447" w:rsidRPr="00841604" w:rsidRDefault="00631447" w:rsidP="00631447">
      <w:pPr>
        <w:pStyle w:val="Bodytext3PRK"/>
        <w:ind w:left="0"/>
        <w:rPr>
          <w:rFonts w:ascii="Bookman Old Style" w:hAnsi="Bookman Old Style" w:cs="Arial"/>
        </w:rPr>
      </w:pPr>
      <w:r w:rsidRPr="00841604">
        <w:rPr>
          <w:rFonts w:ascii="Bookman Old Style" w:hAnsi="Bookman Old Style" w:cs="Arial"/>
        </w:rPr>
        <w:t>Právo kdykoli odvolat souhlas se</w:t>
      </w:r>
      <w:r w:rsidR="00841604" w:rsidRPr="00841604">
        <w:rPr>
          <w:rFonts w:ascii="Bookman Old Style" w:hAnsi="Bookman Old Style" w:cs="Arial"/>
        </w:rPr>
        <w:t xml:space="preserve"> zpracováním osobních údajů se </w:t>
      </w:r>
      <w:r w:rsidRPr="00841604">
        <w:rPr>
          <w:rFonts w:ascii="Bookman Old Style" w:hAnsi="Bookman Old Style" w:cs="Arial"/>
        </w:rPr>
        <w:t>uplatní</w:t>
      </w:r>
      <w:r w:rsidR="00841604" w:rsidRPr="00841604">
        <w:rPr>
          <w:rFonts w:ascii="Bookman Old Style" w:hAnsi="Bookman Old Style" w:cs="Arial"/>
        </w:rPr>
        <w:t xml:space="preserve"> jen tehdy, jsou-li</w:t>
      </w:r>
      <w:r w:rsidRPr="00841604">
        <w:rPr>
          <w:rFonts w:ascii="Bookman Old Style" w:hAnsi="Bookman Old Style" w:cs="Arial"/>
        </w:rPr>
        <w:t xml:space="preserve"> osobní údaje </w:t>
      </w:r>
      <w:r w:rsidR="00841604" w:rsidRPr="00841604">
        <w:rPr>
          <w:rFonts w:ascii="Bookman Old Style" w:hAnsi="Bookman Old Style" w:cs="Arial"/>
        </w:rPr>
        <w:t>subjektu údajů</w:t>
      </w:r>
      <w:r w:rsidRPr="00841604">
        <w:rPr>
          <w:rFonts w:ascii="Bookman Old Style" w:hAnsi="Bookman Old Style" w:cs="Arial"/>
        </w:rPr>
        <w:t xml:space="preserve"> zpracovávány na základě souhlasu se zpracováním.</w:t>
      </w:r>
    </w:p>
    <w:p w:rsidR="00C035EC" w:rsidRPr="00841604" w:rsidRDefault="00631447" w:rsidP="00631447">
      <w:pPr>
        <w:pStyle w:val="Bodytext3PRK"/>
        <w:ind w:left="0"/>
        <w:rPr>
          <w:rFonts w:ascii="Bookman Old Style" w:hAnsi="Bookman Old Style" w:cs="Arial"/>
        </w:rPr>
      </w:pPr>
      <w:r w:rsidRPr="00841604">
        <w:rPr>
          <w:rFonts w:ascii="Bookman Old Style" w:hAnsi="Bookman Old Style" w:cs="Arial"/>
        </w:rPr>
        <w:t xml:space="preserve">V případě, že bude </w:t>
      </w:r>
      <w:r w:rsidR="00841604" w:rsidRPr="00841604">
        <w:rPr>
          <w:rFonts w:ascii="Bookman Old Style" w:hAnsi="Bookman Old Style" w:cs="Arial"/>
        </w:rPr>
        <w:t xml:space="preserve">subjekt údajů </w:t>
      </w:r>
      <w:r w:rsidRPr="00841604">
        <w:rPr>
          <w:rFonts w:ascii="Bookman Old Style" w:hAnsi="Bookman Old Style" w:cs="Arial"/>
        </w:rPr>
        <w:t>mít za to, že jeho údaje jsou zpracovávány v rozporu s GDPR, může podat stížnost správci, nebo se obrátit na Úřad pro ochranu osobních údajů.</w:t>
      </w:r>
    </w:p>
    <w:p w:rsidR="000722B1" w:rsidRPr="00841604" w:rsidRDefault="005A7A58" w:rsidP="00631447">
      <w:pPr>
        <w:rPr>
          <w:rFonts w:ascii="Bookman Old Style" w:hAnsi="Bookman Old Style" w:cs="Arial"/>
          <w:b/>
        </w:rPr>
      </w:pPr>
      <w:r w:rsidRPr="00841604">
        <w:rPr>
          <w:rFonts w:ascii="Bookman Old Style" w:hAnsi="Bookman Old Style" w:cs="Arial"/>
          <w:b/>
        </w:rPr>
        <w:t>Další informace</w:t>
      </w:r>
    </w:p>
    <w:p w:rsidR="005A7A58" w:rsidRPr="00841604" w:rsidRDefault="005A7A58" w:rsidP="00841604">
      <w:pPr>
        <w:jc w:val="both"/>
        <w:rPr>
          <w:rFonts w:ascii="Bookman Old Style" w:hAnsi="Bookman Old Style" w:cs="Arial"/>
        </w:rPr>
      </w:pPr>
      <w:r w:rsidRPr="00841604">
        <w:rPr>
          <w:rFonts w:ascii="Bookman Old Style" w:hAnsi="Bookman Old Style" w:cs="Arial"/>
        </w:rPr>
        <w:t xml:space="preserve">Správce </w:t>
      </w:r>
      <w:r w:rsidR="00841604" w:rsidRPr="00841604">
        <w:rPr>
          <w:rFonts w:ascii="Bookman Old Style" w:hAnsi="Bookman Old Style" w:cs="Arial"/>
        </w:rPr>
        <w:t xml:space="preserve">upozorňuje subjekty údajů na skutečnost, že </w:t>
      </w:r>
      <w:r w:rsidRPr="00841604">
        <w:rPr>
          <w:rFonts w:ascii="Bookman Old Style" w:hAnsi="Bookman Old Style" w:cs="Arial"/>
        </w:rPr>
        <w:t>při své činnosti</w:t>
      </w:r>
      <w:r w:rsidR="00841604" w:rsidRPr="00841604">
        <w:rPr>
          <w:rFonts w:ascii="Bookman Old Style" w:hAnsi="Bookman Old Style" w:cs="Arial"/>
        </w:rPr>
        <w:t xml:space="preserve"> </w:t>
      </w:r>
      <w:r w:rsidR="004D3CE7">
        <w:rPr>
          <w:rFonts w:ascii="Bookman Old Style" w:hAnsi="Bookman Old Style" w:cs="Arial"/>
        </w:rPr>
        <w:t xml:space="preserve">v některých případech </w:t>
      </w:r>
      <w:bookmarkStart w:id="0" w:name="_GoBack"/>
      <w:bookmarkEnd w:id="0"/>
      <w:r w:rsidRPr="00841604">
        <w:rPr>
          <w:rFonts w:ascii="Bookman Old Style" w:hAnsi="Bookman Old Style" w:cs="Arial"/>
        </w:rPr>
        <w:t>využívá CAT nástroje. Tyto nástroje slouží pro usnadnění překladů a jsou používány jako prostředek k vyvolání urč</w:t>
      </w:r>
      <w:r w:rsidR="00AA21EB" w:rsidRPr="00841604">
        <w:rPr>
          <w:rFonts w:ascii="Bookman Old Style" w:hAnsi="Bookman Old Style" w:cs="Arial"/>
        </w:rPr>
        <w:t>itého jazykového výrazu, nikoliv ke shromažďování osobních údajů. Jednotlivé segmenty se při překladu ukládají do paměti a zpětně je nelze přiřadit k určité osobě.</w:t>
      </w:r>
    </w:p>
    <w:sectPr w:rsidR="005A7A58" w:rsidRPr="00841604" w:rsidSect="0098448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11D" w:rsidRDefault="00FA711D" w:rsidP="00306D2E">
      <w:pPr>
        <w:spacing w:after="0" w:line="240" w:lineRule="auto"/>
      </w:pPr>
      <w:r>
        <w:separator/>
      </w:r>
    </w:p>
  </w:endnote>
  <w:endnote w:type="continuationSeparator" w:id="0">
    <w:p w:rsidR="00FA711D" w:rsidRDefault="00FA711D" w:rsidP="00306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1311986"/>
      <w:docPartObj>
        <w:docPartGallery w:val="Page Numbers (Bottom of Page)"/>
        <w:docPartUnique/>
      </w:docPartObj>
    </w:sdtPr>
    <w:sdtEndPr/>
    <w:sdtContent>
      <w:p w:rsidR="00306D2E" w:rsidRDefault="00306D2E">
        <w:pPr>
          <w:pStyle w:val="Zpat"/>
          <w:jc w:val="center"/>
        </w:pPr>
        <w:r w:rsidRPr="00306D2E">
          <w:rPr>
            <w:rFonts w:ascii="Bookman Old Style" w:hAnsi="Bookman Old Style"/>
          </w:rPr>
          <w:fldChar w:fldCharType="begin"/>
        </w:r>
        <w:r w:rsidRPr="00306D2E">
          <w:rPr>
            <w:rFonts w:ascii="Bookman Old Style" w:hAnsi="Bookman Old Style"/>
          </w:rPr>
          <w:instrText xml:space="preserve"> PAGE   \* MERGEFORMAT </w:instrText>
        </w:r>
        <w:r w:rsidRPr="00306D2E">
          <w:rPr>
            <w:rFonts w:ascii="Bookman Old Style" w:hAnsi="Bookman Old Style"/>
          </w:rPr>
          <w:fldChar w:fldCharType="separate"/>
        </w:r>
        <w:r w:rsidR="00930511">
          <w:rPr>
            <w:rFonts w:ascii="Bookman Old Style" w:hAnsi="Bookman Old Style"/>
            <w:noProof/>
          </w:rPr>
          <w:t>1</w:t>
        </w:r>
        <w:r w:rsidRPr="00306D2E">
          <w:rPr>
            <w:rFonts w:ascii="Bookman Old Style" w:hAnsi="Bookman Old Style"/>
          </w:rPr>
          <w:fldChar w:fldCharType="end"/>
        </w:r>
      </w:p>
    </w:sdtContent>
  </w:sdt>
  <w:p w:rsidR="00306D2E" w:rsidRDefault="00306D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11D" w:rsidRDefault="00FA711D" w:rsidP="00306D2E">
      <w:pPr>
        <w:spacing w:after="0" w:line="240" w:lineRule="auto"/>
      </w:pPr>
      <w:r>
        <w:separator/>
      </w:r>
    </w:p>
  </w:footnote>
  <w:footnote w:type="continuationSeparator" w:id="0">
    <w:p w:rsidR="00FA711D" w:rsidRDefault="00FA711D" w:rsidP="00306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F7F0B"/>
    <w:multiLevelType w:val="hybridMultilevel"/>
    <w:tmpl w:val="271CD4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2F435227"/>
    <w:multiLevelType w:val="multilevel"/>
    <w:tmpl w:val="6D6078FA"/>
    <w:lvl w:ilvl="0">
      <w:start w:val="1"/>
      <w:numFmt w:val="none"/>
      <w:pStyle w:val="Bodytext1PRK"/>
      <w:suff w:val="nothing"/>
      <w:lvlText w:val="%1"/>
      <w:lvlJc w:val="left"/>
      <w:pPr>
        <w:ind w:left="0" w:firstLine="0"/>
      </w:pPr>
    </w:lvl>
    <w:lvl w:ilvl="1">
      <w:start w:val="1"/>
      <w:numFmt w:val="none"/>
      <w:lvlRestart w:val="0"/>
      <w:pStyle w:val="Bodytext2PRK"/>
      <w:suff w:val="nothing"/>
      <w:lvlText w:val="%2"/>
      <w:lvlJc w:val="left"/>
      <w:pPr>
        <w:ind w:left="709" w:firstLine="0"/>
      </w:pPr>
    </w:lvl>
    <w:lvl w:ilvl="2">
      <w:start w:val="1"/>
      <w:numFmt w:val="none"/>
      <w:lvlRestart w:val="0"/>
      <w:pStyle w:val="Bodytext3PRK"/>
      <w:suff w:val="nothing"/>
      <w:lvlText w:val="%3"/>
      <w:lvlJc w:val="left"/>
      <w:pPr>
        <w:ind w:left="1418" w:firstLine="0"/>
      </w:pPr>
    </w:lvl>
    <w:lvl w:ilvl="3">
      <w:start w:val="1"/>
      <w:numFmt w:val="none"/>
      <w:lvlRestart w:val="0"/>
      <w:pStyle w:val="Bodytext4PRK"/>
      <w:suff w:val="nothing"/>
      <w:lvlText w:val=""/>
      <w:lvlJc w:val="left"/>
      <w:pPr>
        <w:ind w:left="2127" w:firstLine="0"/>
      </w:pPr>
    </w:lvl>
    <w:lvl w:ilvl="4">
      <w:start w:val="1"/>
      <w:numFmt w:val="none"/>
      <w:lvlRestart w:val="0"/>
      <w:pStyle w:val="Bodytext5PRK"/>
      <w:suff w:val="nothing"/>
      <w:lvlText w:val=""/>
      <w:lvlJc w:val="left"/>
      <w:pPr>
        <w:ind w:left="2836" w:firstLine="0"/>
      </w:pPr>
    </w:lvl>
    <w:lvl w:ilvl="5">
      <w:start w:val="1"/>
      <w:numFmt w:val="none"/>
      <w:suff w:val="nothing"/>
      <w:lvlText w:val=""/>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 w15:restartNumberingAfterBreak="0">
    <w:nsid w:val="70473416"/>
    <w:multiLevelType w:val="hybridMultilevel"/>
    <w:tmpl w:val="CDE6AC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1755E95"/>
    <w:multiLevelType w:val="multilevel"/>
    <w:tmpl w:val="92E27346"/>
    <w:lvl w:ilvl="0">
      <w:start w:val="1"/>
      <w:numFmt w:val="none"/>
      <w:suff w:val="nothing"/>
      <w:lvlText w:val="%1"/>
      <w:lvlJc w:val="left"/>
      <w:pPr>
        <w:ind w:left="0" w:firstLine="0"/>
      </w:pPr>
    </w:lvl>
    <w:lvl w:ilvl="1">
      <w:start w:val="1"/>
      <w:numFmt w:val="none"/>
      <w:lvlRestart w:val="0"/>
      <w:suff w:val="nothing"/>
      <w:lvlText w:val="%2"/>
      <w:lvlJc w:val="left"/>
      <w:pPr>
        <w:ind w:left="709" w:firstLine="0"/>
      </w:pPr>
    </w:lvl>
    <w:lvl w:ilvl="2">
      <w:start w:val="1"/>
      <w:numFmt w:val="bullet"/>
      <w:lvlText w:val=""/>
      <w:lvlJc w:val="left"/>
      <w:pPr>
        <w:ind w:left="1418" w:firstLine="0"/>
      </w:pPr>
      <w:rPr>
        <w:rFonts w:ascii="Symbol" w:hAnsi="Symbol" w:hint="default"/>
      </w:rPr>
    </w:lvl>
    <w:lvl w:ilvl="3">
      <w:start w:val="1"/>
      <w:numFmt w:val="none"/>
      <w:lvlRestart w:val="0"/>
      <w:suff w:val="nothing"/>
      <w:lvlText w:val=""/>
      <w:lvlJc w:val="left"/>
      <w:pPr>
        <w:ind w:left="2127" w:firstLine="0"/>
      </w:pPr>
    </w:lvl>
    <w:lvl w:ilvl="4">
      <w:start w:val="1"/>
      <w:numFmt w:val="none"/>
      <w:lvlRestart w:val="0"/>
      <w:suff w:val="nothing"/>
      <w:lvlText w:val=""/>
      <w:lvlJc w:val="left"/>
      <w:pPr>
        <w:ind w:left="2836" w:firstLine="0"/>
      </w:pPr>
    </w:lvl>
    <w:lvl w:ilvl="5">
      <w:start w:val="1"/>
      <w:numFmt w:val="none"/>
      <w:suff w:val="nothing"/>
      <w:lvlText w:val=""/>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num w:numId="1">
    <w:abstractNumId w:val="1"/>
  </w:num>
  <w:num w:numId="2">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35EC"/>
    <w:rsid w:val="00007E43"/>
    <w:rsid w:val="000722B1"/>
    <w:rsid w:val="000854C0"/>
    <w:rsid w:val="000A068F"/>
    <w:rsid w:val="000A0BB1"/>
    <w:rsid w:val="00207AB3"/>
    <w:rsid w:val="002A328E"/>
    <w:rsid w:val="00306D2E"/>
    <w:rsid w:val="0033329C"/>
    <w:rsid w:val="00393276"/>
    <w:rsid w:val="00397145"/>
    <w:rsid w:val="003C6B7D"/>
    <w:rsid w:val="003D134E"/>
    <w:rsid w:val="004068CA"/>
    <w:rsid w:val="004C12E9"/>
    <w:rsid w:val="004D3CE7"/>
    <w:rsid w:val="00571FC8"/>
    <w:rsid w:val="005804EE"/>
    <w:rsid w:val="005A7A58"/>
    <w:rsid w:val="00631447"/>
    <w:rsid w:val="00774B23"/>
    <w:rsid w:val="00841604"/>
    <w:rsid w:val="008F5F55"/>
    <w:rsid w:val="00930511"/>
    <w:rsid w:val="00984488"/>
    <w:rsid w:val="00A21E2C"/>
    <w:rsid w:val="00AA21EB"/>
    <w:rsid w:val="00B43AAA"/>
    <w:rsid w:val="00BB112A"/>
    <w:rsid w:val="00C035EC"/>
    <w:rsid w:val="00F26548"/>
    <w:rsid w:val="00FA711D"/>
    <w:rsid w:val="00FB3F01"/>
    <w:rsid w:val="00FC2A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13357"/>
  <w15:docId w15:val="{4396D047-1A43-48F5-B856-AC26EB77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8448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unhideWhenUsed/>
    <w:rsid w:val="00C035EC"/>
    <w:rPr>
      <w:caps w:val="0"/>
      <w:smallCaps w:val="0"/>
      <w:vanish w:val="0"/>
      <w:webHidden w:val="0"/>
      <w:color w:val="0000FF" w:themeColor="hyperlink"/>
      <w:u w:val="single"/>
      <w:vertAlign w:val="baseline"/>
      <w:specVanish w:val="0"/>
    </w:rPr>
  </w:style>
  <w:style w:type="paragraph" w:customStyle="1" w:styleId="Bodytext5PRK">
    <w:name w:val="Body text 5 PRK"/>
    <w:basedOn w:val="Normln"/>
    <w:uiPriority w:val="6"/>
    <w:rsid w:val="00C035EC"/>
    <w:pPr>
      <w:numPr>
        <w:ilvl w:val="4"/>
        <w:numId w:val="1"/>
      </w:numPr>
      <w:spacing w:after="240" w:line="240" w:lineRule="auto"/>
      <w:jc w:val="both"/>
      <w:outlineLvl w:val="4"/>
    </w:pPr>
    <w:rPr>
      <w:rFonts w:ascii="Arial" w:eastAsia="Times New Roman" w:hAnsi="Arial" w:cs="Times New Roman"/>
      <w:szCs w:val="20"/>
      <w:lang w:eastAsia="cs-CZ"/>
    </w:rPr>
  </w:style>
  <w:style w:type="paragraph" w:customStyle="1" w:styleId="Bodytext4PRK">
    <w:name w:val="Body text 4 PRK"/>
    <w:basedOn w:val="Normln"/>
    <w:uiPriority w:val="6"/>
    <w:rsid w:val="00C035EC"/>
    <w:pPr>
      <w:numPr>
        <w:ilvl w:val="3"/>
        <w:numId w:val="1"/>
      </w:numPr>
      <w:spacing w:after="240" w:line="240" w:lineRule="auto"/>
      <w:jc w:val="both"/>
      <w:outlineLvl w:val="3"/>
    </w:pPr>
    <w:rPr>
      <w:rFonts w:ascii="Arial" w:eastAsia="Times New Roman" w:hAnsi="Arial" w:cs="Times New Roman"/>
      <w:lang w:eastAsia="cs-CZ"/>
    </w:rPr>
  </w:style>
  <w:style w:type="paragraph" w:customStyle="1" w:styleId="Bodytext1PRK">
    <w:name w:val="Body text 1 PRK"/>
    <w:basedOn w:val="Normln"/>
    <w:uiPriority w:val="5"/>
    <w:qFormat/>
    <w:rsid w:val="00C035EC"/>
    <w:pPr>
      <w:numPr>
        <w:numId w:val="1"/>
      </w:numPr>
      <w:spacing w:after="240" w:line="240" w:lineRule="auto"/>
      <w:jc w:val="both"/>
      <w:outlineLvl w:val="0"/>
    </w:pPr>
    <w:rPr>
      <w:rFonts w:ascii="Arial" w:eastAsia="Times New Roman" w:hAnsi="Arial" w:cs="Times New Roman"/>
      <w:lang w:eastAsia="cs-CZ"/>
    </w:rPr>
  </w:style>
  <w:style w:type="paragraph" w:customStyle="1" w:styleId="Bodytext2PRK">
    <w:name w:val="Body text 2 PRK"/>
    <w:basedOn w:val="Normln"/>
    <w:uiPriority w:val="6"/>
    <w:rsid w:val="00C035EC"/>
    <w:pPr>
      <w:numPr>
        <w:ilvl w:val="1"/>
        <w:numId w:val="1"/>
      </w:numPr>
      <w:spacing w:after="240" w:line="240" w:lineRule="auto"/>
      <w:jc w:val="both"/>
      <w:outlineLvl w:val="1"/>
    </w:pPr>
    <w:rPr>
      <w:rFonts w:ascii="Arial" w:eastAsia="Times New Roman" w:hAnsi="Arial" w:cs="Times New Roman"/>
      <w:lang w:eastAsia="cs-CZ"/>
    </w:rPr>
  </w:style>
  <w:style w:type="paragraph" w:customStyle="1" w:styleId="Bodytext3PRK">
    <w:name w:val="Body text 3 PRK"/>
    <w:basedOn w:val="Normln"/>
    <w:uiPriority w:val="6"/>
    <w:rsid w:val="00C035EC"/>
    <w:pPr>
      <w:numPr>
        <w:ilvl w:val="2"/>
        <w:numId w:val="1"/>
      </w:numPr>
      <w:spacing w:after="240" w:line="240" w:lineRule="auto"/>
      <w:jc w:val="both"/>
      <w:outlineLvl w:val="2"/>
    </w:pPr>
    <w:rPr>
      <w:rFonts w:ascii="Arial" w:eastAsia="Times New Roman" w:hAnsi="Arial" w:cs="Times New Roman"/>
      <w:lang w:eastAsia="cs-CZ"/>
    </w:rPr>
  </w:style>
  <w:style w:type="character" w:styleId="Siln">
    <w:name w:val="Strong"/>
    <w:basedOn w:val="Standardnpsmoodstavce"/>
    <w:uiPriority w:val="22"/>
    <w:qFormat/>
    <w:rsid w:val="00007E43"/>
    <w:rPr>
      <w:b/>
      <w:bCs/>
    </w:rPr>
  </w:style>
  <w:style w:type="character" w:styleId="Odkaznakoment">
    <w:name w:val="annotation reference"/>
    <w:basedOn w:val="Standardnpsmoodstavce"/>
    <w:uiPriority w:val="99"/>
    <w:semiHidden/>
    <w:unhideWhenUsed/>
    <w:rsid w:val="000A0BB1"/>
    <w:rPr>
      <w:sz w:val="16"/>
      <w:szCs w:val="16"/>
    </w:rPr>
  </w:style>
  <w:style w:type="paragraph" w:styleId="Textkomente">
    <w:name w:val="annotation text"/>
    <w:basedOn w:val="Normln"/>
    <w:link w:val="TextkomenteChar"/>
    <w:uiPriority w:val="99"/>
    <w:semiHidden/>
    <w:unhideWhenUsed/>
    <w:rsid w:val="000A0BB1"/>
    <w:pPr>
      <w:spacing w:line="240" w:lineRule="auto"/>
    </w:pPr>
    <w:rPr>
      <w:sz w:val="20"/>
      <w:szCs w:val="20"/>
    </w:rPr>
  </w:style>
  <w:style w:type="character" w:customStyle="1" w:styleId="TextkomenteChar">
    <w:name w:val="Text komentáře Char"/>
    <w:basedOn w:val="Standardnpsmoodstavce"/>
    <w:link w:val="Textkomente"/>
    <w:uiPriority w:val="99"/>
    <w:semiHidden/>
    <w:rsid w:val="000A0BB1"/>
    <w:rPr>
      <w:sz w:val="20"/>
      <w:szCs w:val="20"/>
    </w:rPr>
  </w:style>
  <w:style w:type="paragraph" w:styleId="Pedmtkomente">
    <w:name w:val="annotation subject"/>
    <w:basedOn w:val="Textkomente"/>
    <w:next w:val="Textkomente"/>
    <w:link w:val="PedmtkomenteChar"/>
    <w:uiPriority w:val="99"/>
    <w:semiHidden/>
    <w:unhideWhenUsed/>
    <w:rsid w:val="000A0BB1"/>
    <w:rPr>
      <w:b/>
      <w:bCs/>
    </w:rPr>
  </w:style>
  <w:style w:type="character" w:customStyle="1" w:styleId="PedmtkomenteChar">
    <w:name w:val="Předmět komentáře Char"/>
    <w:basedOn w:val="TextkomenteChar"/>
    <w:link w:val="Pedmtkomente"/>
    <w:uiPriority w:val="99"/>
    <w:semiHidden/>
    <w:rsid w:val="000A0BB1"/>
    <w:rPr>
      <w:b/>
      <w:bCs/>
      <w:sz w:val="20"/>
      <w:szCs w:val="20"/>
    </w:rPr>
  </w:style>
  <w:style w:type="paragraph" w:styleId="Textbubliny">
    <w:name w:val="Balloon Text"/>
    <w:basedOn w:val="Normln"/>
    <w:link w:val="TextbublinyChar"/>
    <w:uiPriority w:val="99"/>
    <w:semiHidden/>
    <w:unhideWhenUsed/>
    <w:rsid w:val="000A0BB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A0BB1"/>
    <w:rPr>
      <w:rFonts w:ascii="Tahoma" w:hAnsi="Tahoma" w:cs="Tahoma"/>
      <w:sz w:val="16"/>
      <w:szCs w:val="16"/>
    </w:rPr>
  </w:style>
  <w:style w:type="paragraph" w:styleId="Zhlav">
    <w:name w:val="header"/>
    <w:basedOn w:val="Normln"/>
    <w:link w:val="ZhlavChar"/>
    <w:uiPriority w:val="99"/>
    <w:semiHidden/>
    <w:unhideWhenUsed/>
    <w:rsid w:val="00306D2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06D2E"/>
  </w:style>
  <w:style w:type="paragraph" w:styleId="Zpat">
    <w:name w:val="footer"/>
    <w:basedOn w:val="Normln"/>
    <w:link w:val="ZpatChar"/>
    <w:uiPriority w:val="99"/>
    <w:unhideWhenUsed/>
    <w:rsid w:val="00306D2E"/>
    <w:pPr>
      <w:tabs>
        <w:tab w:val="center" w:pos="4536"/>
        <w:tab w:val="right" w:pos="9072"/>
      </w:tabs>
      <w:spacing w:after="0" w:line="240" w:lineRule="auto"/>
    </w:pPr>
  </w:style>
  <w:style w:type="character" w:customStyle="1" w:styleId="ZpatChar">
    <w:name w:val="Zápatí Char"/>
    <w:basedOn w:val="Standardnpsmoodstavce"/>
    <w:link w:val="Zpat"/>
    <w:uiPriority w:val="99"/>
    <w:rsid w:val="00306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037650">
      <w:bodyDiv w:val="1"/>
      <w:marLeft w:val="0"/>
      <w:marRight w:val="0"/>
      <w:marTop w:val="0"/>
      <w:marBottom w:val="0"/>
      <w:divBdr>
        <w:top w:val="none" w:sz="0" w:space="0" w:color="auto"/>
        <w:left w:val="none" w:sz="0" w:space="0" w:color="auto"/>
        <w:bottom w:val="none" w:sz="0" w:space="0" w:color="auto"/>
        <w:right w:val="none" w:sz="0" w:space="0" w:color="auto"/>
      </w:divBdr>
    </w:div>
    <w:div w:id="149194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1129</TotalTime>
  <Pages>3</Pages>
  <Words>875</Words>
  <Characters>5242</Characters>
  <Application>Microsoft Office Word</Application>
  <DocSecurity>0</DocSecurity>
  <Lines>308</Lines>
  <Paragraphs>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dc:creator>
  <cp:lastModifiedBy>Natálie Vachatová</cp:lastModifiedBy>
  <cp:revision>10</cp:revision>
  <dcterms:created xsi:type="dcterms:W3CDTF">2018-05-28T13:30:00Z</dcterms:created>
  <dcterms:modified xsi:type="dcterms:W3CDTF">2018-06-13T20:57:00Z</dcterms:modified>
</cp:coreProperties>
</file>